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47" w:rsidRPr="00D353E6" w:rsidRDefault="00150B47" w:rsidP="00150B47">
      <w:pPr>
        <w:pStyle w:val="NormalTable1"/>
        <w:jc w:val="right"/>
        <w:rPr>
          <w:rFonts w:ascii="Asap" w:hAnsi="Asap" w:cs="Arial"/>
          <w:smallCaps/>
          <w:sz w:val="18"/>
        </w:rPr>
      </w:pPr>
      <w:r w:rsidRPr="00D353E6">
        <w:rPr>
          <w:rFonts w:ascii="Asap" w:hAnsi="Asap" w:cs="Arial"/>
          <w:sz w:val="18"/>
        </w:rPr>
        <w:t>Załącznik nr</w:t>
      </w:r>
      <w:r w:rsidRPr="00D353E6">
        <w:rPr>
          <w:rFonts w:ascii="Asap" w:hAnsi="Asap" w:cs="Arial"/>
          <w:smallCaps/>
          <w:sz w:val="18"/>
        </w:rPr>
        <w:t xml:space="preserve"> 2 </w:t>
      </w:r>
      <w:r w:rsidRPr="00D353E6">
        <w:rPr>
          <w:rFonts w:ascii="Asap" w:hAnsi="Asap" w:cs="Arial"/>
          <w:sz w:val="18"/>
        </w:rPr>
        <w:t>do</w:t>
      </w:r>
      <w:r w:rsidRPr="00D353E6">
        <w:rPr>
          <w:rFonts w:ascii="Asap" w:hAnsi="Asap" w:cs="Arial"/>
          <w:smallCaps/>
          <w:sz w:val="18"/>
        </w:rPr>
        <w:t xml:space="preserve"> SIWZ</w:t>
      </w:r>
    </w:p>
    <w:p w:rsidR="00150B47" w:rsidRPr="00E719C8" w:rsidRDefault="00150B47" w:rsidP="00150B47">
      <w:pPr>
        <w:rPr>
          <w:rFonts w:ascii="Asap" w:hAnsi="Asap" w:cs="Arial"/>
          <w:b/>
          <w:sz w:val="20"/>
          <w:szCs w:val="20"/>
        </w:rPr>
      </w:pPr>
    </w:p>
    <w:p w:rsidR="00150B47" w:rsidRPr="00E719C8" w:rsidRDefault="00150B47" w:rsidP="00150B47">
      <w:pPr>
        <w:tabs>
          <w:tab w:val="left" w:pos="1984"/>
        </w:tabs>
        <w:ind w:right="-2"/>
        <w:rPr>
          <w:rFonts w:ascii="Asap" w:hAnsi="Asap" w:cs="Arial"/>
          <w:b/>
          <w:szCs w:val="18"/>
        </w:rPr>
      </w:pPr>
      <w:r w:rsidRPr="00E719C8">
        <w:rPr>
          <w:rFonts w:ascii="Asap" w:hAnsi="Asap" w:cs="Arial"/>
          <w:b/>
          <w:szCs w:val="18"/>
        </w:rPr>
        <w:t>OPIS PRZEDMIOTU ZAMÓWIENIA</w:t>
      </w:r>
    </w:p>
    <w:p w:rsidR="00150B47" w:rsidRPr="00E719C8" w:rsidRDefault="00150B47" w:rsidP="00150B47">
      <w:pPr>
        <w:tabs>
          <w:tab w:val="left" w:pos="1984"/>
        </w:tabs>
        <w:ind w:right="-2"/>
        <w:rPr>
          <w:rFonts w:ascii="Asap" w:hAnsi="Asap" w:cs="Arial"/>
          <w:b/>
          <w:sz w:val="16"/>
          <w:szCs w:val="18"/>
        </w:rPr>
      </w:pPr>
      <w:r w:rsidRPr="00E719C8">
        <w:rPr>
          <w:rFonts w:ascii="Asap" w:hAnsi="Asap" w:cs="Arial"/>
          <w:b/>
          <w:sz w:val="16"/>
          <w:szCs w:val="18"/>
        </w:rPr>
        <w:t>Wymagania techniczne – warunki graniczne i pożądane</w:t>
      </w:r>
    </w:p>
    <w:p w:rsidR="00150B47" w:rsidRPr="00E719C8" w:rsidRDefault="00150B47" w:rsidP="00150B47">
      <w:pPr>
        <w:tabs>
          <w:tab w:val="left" w:pos="1984"/>
        </w:tabs>
        <w:ind w:right="-2"/>
        <w:rPr>
          <w:rFonts w:ascii="Asap" w:hAnsi="Asap" w:cs="Arial"/>
          <w:b/>
          <w:sz w:val="18"/>
          <w:szCs w:val="18"/>
        </w:rPr>
      </w:pPr>
      <w:r w:rsidRPr="00E719C8">
        <w:rPr>
          <w:rFonts w:ascii="Asap" w:hAnsi="Asap" w:cs="Arial"/>
          <w:sz w:val="16"/>
          <w:szCs w:val="18"/>
        </w:rPr>
        <w:t>Oferowany sprzęt musi odpowiadać parametrom opisanym przez Zamawiającego</w:t>
      </w:r>
      <w:r w:rsidRPr="00E719C8">
        <w:rPr>
          <w:rFonts w:ascii="Asap" w:hAnsi="Asap" w:cs="Arial"/>
          <w:sz w:val="18"/>
          <w:szCs w:val="18"/>
        </w:rPr>
        <w:t>.</w:t>
      </w:r>
      <w:r w:rsidRPr="00E719C8">
        <w:rPr>
          <w:rFonts w:ascii="Asap" w:hAnsi="Asap" w:cs="Arial"/>
          <w:sz w:val="18"/>
          <w:szCs w:val="18"/>
        </w:rPr>
        <w:br/>
      </w:r>
      <w:r w:rsidRPr="00E719C8">
        <w:rPr>
          <w:rFonts w:ascii="Asap" w:hAnsi="Asap" w:cs="Arial"/>
          <w:bCs/>
        </w:rPr>
        <w:tab/>
      </w:r>
    </w:p>
    <w:p w:rsidR="00150B47" w:rsidRPr="00E719C8" w:rsidRDefault="00150B47" w:rsidP="00150B47">
      <w:pPr>
        <w:rPr>
          <w:rFonts w:ascii="Asap" w:hAnsi="Asap" w:cs="Arial"/>
          <w:b/>
        </w:rPr>
      </w:pPr>
      <w:r w:rsidRPr="00E719C8">
        <w:rPr>
          <w:rFonts w:ascii="Asap" w:hAnsi="Asap" w:cs="Arial"/>
          <w:b/>
        </w:rPr>
        <w:t xml:space="preserve">Aparat OCT – optyczny tomograf </w:t>
      </w:r>
      <w:r w:rsidR="009C6DF1" w:rsidRPr="00E719C8">
        <w:rPr>
          <w:rFonts w:ascii="Asap" w:hAnsi="Asap" w:cs="Arial"/>
          <w:b/>
        </w:rPr>
        <w:t>koherentny</w:t>
      </w:r>
    </w:p>
    <w:p w:rsidR="00150B47" w:rsidRPr="00E719C8" w:rsidRDefault="00150B47" w:rsidP="00150B47">
      <w:pPr>
        <w:rPr>
          <w:rFonts w:ascii="Asap" w:hAnsi="Asap" w:cs="Arial"/>
          <w:b/>
        </w:rPr>
      </w:pPr>
    </w:p>
    <w:p w:rsidR="00150B47" w:rsidRPr="00E719C8" w:rsidRDefault="004679EC" w:rsidP="00150B47">
      <w:pPr>
        <w:spacing w:line="360" w:lineRule="auto"/>
        <w:rPr>
          <w:rFonts w:ascii="Asap" w:hAnsi="Asap" w:cs="Arial"/>
          <w:sz w:val="18"/>
          <w:szCs w:val="18"/>
        </w:rPr>
      </w:pPr>
      <w:r>
        <w:rPr>
          <w:rFonts w:ascii="Asap" w:hAnsi="Asap" w:cs="Arial"/>
          <w:sz w:val="18"/>
          <w:szCs w:val="18"/>
        </w:rPr>
        <w:t xml:space="preserve">Nazwa urządzenia (podać typ):  </w:t>
      </w:r>
      <w:r w:rsidR="00150B47" w:rsidRPr="00E719C8">
        <w:rPr>
          <w:rFonts w:ascii="Asap" w:hAnsi="Asap" w:cs="Arial"/>
          <w:sz w:val="18"/>
          <w:szCs w:val="18"/>
        </w:rPr>
        <w:t>…………………………………………………………</w:t>
      </w:r>
      <w:r w:rsidR="00D353E6">
        <w:rPr>
          <w:rFonts w:ascii="Asap" w:hAnsi="Asap" w:cs="Arial"/>
          <w:sz w:val="18"/>
          <w:szCs w:val="18"/>
        </w:rPr>
        <w:t>………………………..</w:t>
      </w:r>
      <w:r w:rsidR="00150B47" w:rsidRPr="00E719C8">
        <w:rPr>
          <w:rFonts w:ascii="Asap" w:hAnsi="Asap" w:cs="Arial"/>
          <w:sz w:val="18"/>
          <w:szCs w:val="18"/>
        </w:rPr>
        <w:t>….……………………..………………………</w:t>
      </w:r>
    </w:p>
    <w:p w:rsidR="00150B47" w:rsidRPr="00E719C8" w:rsidRDefault="004679EC" w:rsidP="00150B47">
      <w:pPr>
        <w:spacing w:line="360" w:lineRule="auto"/>
        <w:rPr>
          <w:rFonts w:ascii="Asap" w:hAnsi="Asap" w:cs="Arial"/>
          <w:sz w:val="18"/>
          <w:szCs w:val="18"/>
        </w:rPr>
      </w:pPr>
      <w:r>
        <w:rPr>
          <w:rFonts w:ascii="Asap" w:hAnsi="Asap" w:cs="Arial"/>
          <w:sz w:val="18"/>
          <w:szCs w:val="18"/>
        </w:rPr>
        <w:t>Producent:</w:t>
      </w:r>
      <w:r w:rsidR="0003589A">
        <w:rPr>
          <w:rFonts w:ascii="Asap" w:hAnsi="Asap" w:cs="Arial"/>
          <w:sz w:val="18"/>
          <w:szCs w:val="18"/>
        </w:rPr>
        <w:t xml:space="preserve">  </w:t>
      </w:r>
      <w:r w:rsidR="00D353E6" w:rsidRPr="00E719C8">
        <w:rPr>
          <w:rFonts w:ascii="Asap" w:hAnsi="Asap" w:cs="Arial"/>
          <w:sz w:val="18"/>
          <w:szCs w:val="18"/>
        </w:rPr>
        <w:t>………………………………………………………</w:t>
      </w:r>
      <w:r w:rsidR="00D353E6">
        <w:rPr>
          <w:rFonts w:ascii="Asap" w:hAnsi="Asap" w:cs="Arial"/>
          <w:sz w:val="18"/>
          <w:szCs w:val="18"/>
        </w:rPr>
        <w:t>………………………..</w:t>
      </w:r>
      <w:r w:rsidR="00D353E6" w:rsidRPr="00E719C8">
        <w:rPr>
          <w:rFonts w:ascii="Asap" w:hAnsi="Asap" w:cs="Arial"/>
          <w:sz w:val="18"/>
          <w:szCs w:val="18"/>
        </w:rPr>
        <w:t>….……………………..……………………</w:t>
      </w:r>
      <w:r w:rsidR="0003589A">
        <w:rPr>
          <w:rFonts w:ascii="Asap" w:hAnsi="Asap" w:cs="Arial"/>
          <w:sz w:val="18"/>
          <w:szCs w:val="18"/>
        </w:rPr>
        <w:t>……………………………………….</w:t>
      </w:r>
      <w:r w:rsidR="00D353E6" w:rsidRPr="00E719C8">
        <w:rPr>
          <w:rFonts w:ascii="Asap" w:hAnsi="Asap" w:cs="Arial"/>
          <w:sz w:val="18"/>
          <w:szCs w:val="18"/>
        </w:rPr>
        <w:t>…</w:t>
      </w:r>
    </w:p>
    <w:p w:rsidR="00150B47" w:rsidRPr="00E719C8" w:rsidRDefault="004679EC" w:rsidP="00150B47">
      <w:pPr>
        <w:spacing w:line="360" w:lineRule="auto"/>
        <w:rPr>
          <w:rFonts w:ascii="Asap" w:hAnsi="Asap" w:cs="Arial"/>
          <w:sz w:val="18"/>
          <w:szCs w:val="18"/>
        </w:rPr>
      </w:pPr>
      <w:r>
        <w:rPr>
          <w:rFonts w:ascii="Asap" w:hAnsi="Asap" w:cs="Arial"/>
          <w:sz w:val="18"/>
          <w:szCs w:val="18"/>
        </w:rPr>
        <w:t xml:space="preserve">Kraj wytwórcy: </w:t>
      </w:r>
      <w:r w:rsidR="00D353E6" w:rsidRPr="00E719C8">
        <w:rPr>
          <w:rFonts w:ascii="Asap" w:hAnsi="Asap" w:cs="Arial"/>
          <w:sz w:val="18"/>
          <w:szCs w:val="18"/>
        </w:rPr>
        <w:t>…………………………………………………………</w:t>
      </w:r>
      <w:r w:rsidR="00D353E6">
        <w:rPr>
          <w:rFonts w:ascii="Asap" w:hAnsi="Asap" w:cs="Arial"/>
          <w:sz w:val="18"/>
          <w:szCs w:val="18"/>
        </w:rPr>
        <w:t>………………………..</w:t>
      </w:r>
      <w:r w:rsidR="00D353E6" w:rsidRPr="00E719C8">
        <w:rPr>
          <w:rFonts w:ascii="Asap" w:hAnsi="Asap" w:cs="Arial"/>
          <w:sz w:val="18"/>
          <w:szCs w:val="18"/>
        </w:rPr>
        <w:t>….……………………..………………</w:t>
      </w:r>
      <w:r w:rsidR="0003589A">
        <w:rPr>
          <w:rFonts w:ascii="Asap" w:hAnsi="Asap" w:cs="Arial"/>
          <w:sz w:val="18"/>
          <w:szCs w:val="18"/>
        </w:rPr>
        <w:t>………………………………</w:t>
      </w:r>
      <w:r w:rsidR="00D353E6" w:rsidRPr="00E719C8">
        <w:rPr>
          <w:rFonts w:ascii="Asap" w:hAnsi="Asap" w:cs="Arial"/>
          <w:sz w:val="18"/>
          <w:szCs w:val="18"/>
        </w:rPr>
        <w:t>………</w:t>
      </w:r>
    </w:p>
    <w:p w:rsidR="00150B47" w:rsidRDefault="004679EC" w:rsidP="00150B47">
      <w:pPr>
        <w:rPr>
          <w:rFonts w:ascii="Asap" w:hAnsi="Asap" w:cs="Arial"/>
          <w:sz w:val="18"/>
          <w:szCs w:val="18"/>
        </w:rPr>
      </w:pPr>
      <w:r>
        <w:rPr>
          <w:rFonts w:ascii="Asap" w:hAnsi="Asap" w:cs="Arial"/>
          <w:sz w:val="18"/>
          <w:szCs w:val="18"/>
        </w:rPr>
        <w:t>Dystrybutor na terenie RP:</w:t>
      </w:r>
      <w:r w:rsidR="0003589A">
        <w:rPr>
          <w:rFonts w:ascii="Asap" w:hAnsi="Asap" w:cs="Arial"/>
          <w:sz w:val="18"/>
          <w:szCs w:val="18"/>
        </w:rPr>
        <w:t xml:space="preserve">  </w:t>
      </w:r>
      <w:r w:rsidR="00D353E6" w:rsidRPr="00E719C8">
        <w:rPr>
          <w:rFonts w:ascii="Asap" w:hAnsi="Asap" w:cs="Arial"/>
          <w:sz w:val="18"/>
          <w:szCs w:val="18"/>
        </w:rPr>
        <w:t>…………………………………………………………</w:t>
      </w:r>
      <w:r w:rsidR="00D353E6">
        <w:rPr>
          <w:rFonts w:ascii="Asap" w:hAnsi="Asap" w:cs="Arial"/>
          <w:sz w:val="18"/>
          <w:szCs w:val="18"/>
        </w:rPr>
        <w:t>………………………..</w:t>
      </w:r>
      <w:r w:rsidR="00D353E6" w:rsidRPr="00E719C8">
        <w:rPr>
          <w:rFonts w:ascii="Asap" w:hAnsi="Asap" w:cs="Arial"/>
          <w:sz w:val="18"/>
          <w:szCs w:val="18"/>
        </w:rPr>
        <w:t>….……………………..……………………</w:t>
      </w:r>
      <w:r w:rsidR="0003589A">
        <w:rPr>
          <w:rFonts w:ascii="Asap" w:hAnsi="Asap" w:cs="Arial"/>
          <w:sz w:val="18"/>
          <w:szCs w:val="18"/>
        </w:rPr>
        <w:t>……….</w:t>
      </w:r>
      <w:r w:rsidR="00D353E6" w:rsidRPr="00E719C8">
        <w:rPr>
          <w:rFonts w:ascii="Asap" w:hAnsi="Asap" w:cs="Arial"/>
          <w:sz w:val="18"/>
          <w:szCs w:val="18"/>
        </w:rPr>
        <w:t>…</w:t>
      </w:r>
    </w:p>
    <w:p w:rsidR="004679EC" w:rsidRPr="00E719C8" w:rsidRDefault="004679EC" w:rsidP="00150B47">
      <w:pPr>
        <w:rPr>
          <w:rFonts w:ascii="Asap" w:hAnsi="Asap"/>
        </w:rPr>
      </w:pP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439"/>
        <w:gridCol w:w="1415"/>
        <w:gridCol w:w="3252"/>
      </w:tblGrid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b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b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b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ind w:left="-28"/>
              <w:jc w:val="center"/>
              <w:rPr>
                <w:rFonts w:ascii="Asap" w:hAnsi="Asap" w:cs="Arial"/>
                <w:b/>
                <w:bCs/>
                <w:sz w:val="18"/>
                <w:szCs w:val="18"/>
              </w:rPr>
            </w:pPr>
            <w:r w:rsidRPr="00E719C8">
              <w:rPr>
                <w:rFonts w:ascii="Asap" w:hAnsi="Asap" w:cs="Arial"/>
                <w:b/>
                <w:bCs/>
                <w:sz w:val="18"/>
                <w:szCs w:val="18"/>
              </w:rPr>
              <w:t>Warunek graniczny</w:t>
            </w:r>
          </w:p>
        </w:tc>
        <w:tc>
          <w:tcPr>
            <w:tcW w:w="3252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b/>
                <w:bCs/>
                <w:sz w:val="18"/>
                <w:szCs w:val="18"/>
              </w:rPr>
            </w:pPr>
            <w:r w:rsidRPr="00E719C8">
              <w:rPr>
                <w:rFonts w:ascii="Asap" w:hAnsi="Asap" w:cs="Arial"/>
                <w:b/>
                <w:bCs/>
                <w:sz w:val="18"/>
                <w:szCs w:val="18"/>
              </w:rPr>
              <w:t>Wartość / parametr oferowany</w:t>
            </w:r>
          </w:p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E719C8">
              <w:rPr>
                <w:rFonts w:ascii="Asap" w:hAnsi="Asap" w:cs="Arial"/>
                <w:bCs/>
                <w:sz w:val="18"/>
                <w:szCs w:val="18"/>
              </w:rPr>
              <w:t>(podać / opisać)</w:t>
            </w: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Tomograf fabrycznie nowy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z roku 2017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Stolik elektro-mechaniczny pod tomograf i komputer sterujący tomografem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Zewnętrzny komputer klasy PC pracujący na platformie Windows (co najmniej Windows 7 Professional), zewnętrzny monitor LCD min. 21”, drukarka laserowa - kolorowa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Technologia pomiaru - spektralna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Częstotliwość skanowania min.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 xml:space="preserve">70 000 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A-skanów/sek.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Rozdzielczość osiowa tomografu: nie gorsza niż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 xml:space="preserve"> 3μm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Maksymalna głębokość skanowania: co najmniej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3mm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Maksymalna szerokość skanowania – B-skan: co najmniej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12mm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Możliwość regulacji szerokości B-skanu w zakresie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min. od 2 do 12mm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Minimalna średnica źrenicy badanego pacjenta :nie większa niż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2.5mm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Funkcja AUTOFOCUS – system automatycznej kompensacji wady wzroku badanego pacjenta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Zakres automatycznej kompensacji wady wzroku badanego pacjenta: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 xml:space="preserve"> min. od -15D do +20D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Obraz dna oka realizowany przez kamerę CCD lub skaningowy oftalmoskop laserowy SLO lub 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fundus</w:t>
            </w:r>
            <w:proofErr w:type="spellEnd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kamerę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Funkcja TRACKING automatycznego śledzenia i kompensacji ruchów gałki ocznej w trakcie skanowania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39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Zakres ilości uśrednianych B-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Scanów</w:t>
            </w:r>
            <w:proofErr w:type="spellEnd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: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 min. od 1 do 250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39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Funkcja pozwalająca na powtórzenie w tym samym miejscu skanów wykonanych w trakcie kolejnych wizyt danego pacjenta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39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Funkcja porównania skanów wykonanych w tym samym miejscu w trakcie kolejnych wizyt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58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Możliwość szybkiej zmiany położenia i kąta pojedynczego skanu oraz położenia obszaru skanowania zespołu skanów widocznych w oknie podglądu dna oka za pomocą klawiatury lub myszki komputerowej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lastRenderedPageBreak/>
              <w:t>19.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Możliwość szybkiej zmiany położenia wewnętrznego punktu fiksacyjnego za pomocą klawiatury lub myszki komputerowej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Tworzenie grup ( ze względu na rozpoznanie, lekarza prowadzącego itp. ) w bazie danych pacjentów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Oprogramowanie w języku polskim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Analiza przekrojów siatkówki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Certyfikowana normatywna baza danych dla grubości siatkówki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Analiza i raport progresji ( zmian w czasie ) – podać ilość porównywanych badań –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min. 6 badania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Analiza i raport asymetrii oczu dla grubości siatkówki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Możliwość wizualizacji siatkówki w systemie 3D o obszarze: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min 12mm x 9mm przy rozdzielczości nie gorszej niż 37μm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Ilość B-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Scanów</w:t>
            </w:r>
            <w:proofErr w:type="spellEnd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na skan 3D siatkówki: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min. 320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Możliwość pomiaru objętości dowolnego obszaru siatkówki oraz pomiaru objętości siatkówki o grubości większej od zadanej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Mapy deformacji warstwy barwnikowej RPE z automatycznym podaniem wartości odchyleń od referencyjnego kształtu RPE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Możliwość obrazowania i pomiaru grubości naczyniówki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Analiza grubości Warstwy Włókien Nerwowych (RNFL) i tarczy nerwu wzrokowego</w:t>
            </w:r>
          </w:p>
        </w:tc>
        <w:tc>
          <w:tcPr>
            <w:tcW w:w="1415" w:type="dxa"/>
            <w:vAlign w:val="center"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potwierdzić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54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Analiza i raport asymetrii oczu dla grubości Warstwy Włókien Nerwowych (RNFL) z podziałem na co najmniej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8 równych sektorów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i odniesieniem do bazy normatywnej</w:t>
            </w:r>
          </w:p>
        </w:tc>
        <w:tc>
          <w:tcPr>
            <w:tcW w:w="1415" w:type="dxa"/>
            <w:vAlign w:val="center"/>
          </w:tcPr>
          <w:p w:rsidR="001E78E7" w:rsidRPr="00E719C8" w:rsidRDefault="009D475A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9D475A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75A" w:rsidRPr="00E719C8" w:rsidRDefault="009D475A" w:rsidP="009D475A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475A" w:rsidRPr="00E719C8" w:rsidRDefault="009D475A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Certyfikowana normatywna baza danych dla grubości RNFL</w:t>
            </w:r>
          </w:p>
        </w:tc>
        <w:tc>
          <w:tcPr>
            <w:tcW w:w="1415" w:type="dxa"/>
            <w:vAlign w:val="center"/>
          </w:tcPr>
          <w:p w:rsidR="009D475A" w:rsidRPr="00E719C8" w:rsidRDefault="009D475A" w:rsidP="009D475A">
            <w:pPr>
              <w:jc w:val="center"/>
              <w:rPr>
                <w:rFonts w:ascii="Asap" w:hAnsi="Asap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9D475A" w:rsidRPr="00E719C8" w:rsidRDefault="009D475A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9D475A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75A" w:rsidRPr="00E719C8" w:rsidRDefault="009D475A" w:rsidP="009D475A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475A" w:rsidRPr="00E719C8" w:rsidRDefault="009D475A" w:rsidP="004679EC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Analiza grubo</w:t>
            </w:r>
            <w:r w:rsidR="004679EC">
              <w:rPr>
                <w:rFonts w:ascii="Asap" w:hAnsi="Asap" w:cs="Arial"/>
                <w:sz w:val="18"/>
                <w:szCs w:val="18"/>
                <w:lang w:eastAsia="pl-PL"/>
              </w:rPr>
              <w:t>ści Zespołu Komórek Zwojowych (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GCC)</w:t>
            </w:r>
          </w:p>
        </w:tc>
        <w:tc>
          <w:tcPr>
            <w:tcW w:w="1415" w:type="dxa"/>
            <w:vAlign w:val="center"/>
          </w:tcPr>
          <w:p w:rsidR="009D475A" w:rsidRPr="00E719C8" w:rsidRDefault="009D475A" w:rsidP="009D475A">
            <w:pPr>
              <w:jc w:val="center"/>
              <w:rPr>
                <w:rFonts w:ascii="Asap" w:hAnsi="Asap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9D475A" w:rsidRPr="00E719C8" w:rsidRDefault="009D475A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Certyfikowana normatywna baza danych dla grubości GCC</w:t>
            </w:r>
          </w:p>
        </w:tc>
        <w:tc>
          <w:tcPr>
            <w:tcW w:w="1415" w:type="dxa"/>
            <w:vAlign w:val="center"/>
          </w:tcPr>
          <w:p w:rsidR="001E78E7" w:rsidRPr="00E719C8" w:rsidRDefault="009D475A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Pomiar parametrów tarczy: powierzchnie DISC, CUP i RIM oraz współczynniki C/D, C/D poziomo i C/D pionowo</w:t>
            </w:r>
          </w:p>
        </w:tc>
        <w:tc>
          <w:tcPr>
            <w:tcW w:w="1415" w:type="dxa"/>
            <w:vAlign w:val="center"/>
          </w:tcPr>
          <w:p w:rsidR="001E78E7" w:rsidRPr="00E719C8" w:rsidRDefault="009D475A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Możliwość automatycznego lub manualnego obrysowywania tarczy nerwu</w:t>
            </w:r>
          </w:p>
        </w:tc>
        <w:tc>
          <w:tcPr>
            <w:tcW w:w="1415" w:type="dxa"/>
            <w:vAlign w:val="center"/>
          </w:tcPr>
          <w:p w:rsidR="001E78E7" w:rsidRPr="00E719C8" w:rsidRDefault="009D475A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Analiza i raport progresji oraz trendu (zmian w czasie) </w:t>
            </w:r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51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Możliwość rozbudowy aparatu o 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pachymetrię</w:t>
            </w:r>
            <w:proofErr w:type="spellEnd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bezkontaktową z automatycznym wyznaczaniem mapy grubości rogówki o średnicy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min. 6mm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i najcieńszego miejsca rogówki</w:t>
            </w:r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7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Nieinwazyjne obrazowanie funkcji mikrokrążenia 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AngioFlow</w:t>
            </w:r>
            <w:proofErr w:type="spellEnd"/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Wykorzystanie metody SSADA do pomiaru mikrokrążenia 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AngioFlow</w:t>
            </w:r>
            <w:proofErr w:type="spellEnd"/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Całkowity czas pomiaru 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AngioFlow</w:t>
            </w:r>
            <w:proofErr w:type="spellEnd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max 3 sek.</w:t>
            </w:r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Obszar pomiaru 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AngioFlow</w:t>
            </w:r>
            <w:proofErr w:type="spellEnd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 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>min 8x8 mm</w:t>
            </w:r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Rozdzielczość </w:t>
            </w:r>
            <w:proofErr w:type="spellStart"/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AngioFlow</w:t>
            </w:r>
            <w:proofErr w:type="spellEnd"/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 xml:space="preserve"> nie gorsza niż 10μm</w:t>
            </w:r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1E78E7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8E7" w:rsidRPr="00E719C8" w:rsidRDefault="001E78E7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8E7" w:rsidRPr="00E719C8" w:rsidRDefault="001E78E7" w:rsidP="009D475A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Automatyczna segmentacja warstw krążenia na</w:t>
            </w:r>
            <w:r w:rsidRPr="00E719C8">
              <w:rPr>
                <w:rFonts w:ascii="Asap" w:hAnsi="Asap" w:cs="Arial"/>
                <w:b/>
                <w:bCs/>
                <w:sz w:val="18"/>
                <w:szCs w:val="18"/>
                <w:lang w:eastAsia="pl-PL"/>
              </w:rPr>
              <w:t xml:space="preserve"> min 4 warstwy</w:t>
            </w:r>
          </w:p>
        </w:tc>
        <w:tc>
          <w:tcPr>
            <w:tcW w:w="1415" w:type="dxa"/>
            <w:vAlign w:val="center"/>
          </w:tcPr>
          <w:p w:rsidR="001E78E7" w:rsidRPr="00E719C8" w:rsidRDefault="00CC6962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TAK, podać / opisać</w:t>
            </w:r>
          </w:p>
        </w:tc>
        <w:tc>
          <w:tcPr>
            <w:tcW w:w="3252" w:type="dxa"/>
          </w:tcPr>
          <w:p w:rsidR="001E78E7" w:rsidRPr="00E719C8" w:rsidRDefault="001E78E7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AA3B84">
        <w:trPr>
          <w:trHeight w:val="255"/>
        </w:trPr>
        <w:tc>
          <w:tcPr>
            <w:tcW w:w="951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E719C8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b/>
                <w:smallCaps/>
                <w:kern w:val="24"/>
                <w:sz w:val="18"/>
                <w:szCs w:val="18"/>
              </w:rPr>
              <w:t>Warunki dodatkowe</w:t>
            </w: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E719C8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Wykonawca oświadcza, że wyżej wyspecyfikowane urządzenie jest fabrycznie nowe, nie było przedmiotem ekspozycji, wystaw itp.</w:t>
            </w:r>
          </w:p>
        </w:tc>
        <w:tc>
          <w:tcPr>
            <w:tcW w:w="1415" w:type="dxa"/>
            <w:vAlign w:val="center"/>
          </w:tcPr>
          <w:p w:rsidR="00E719C8" w:rsidRPr="00E719C8" w:rsidRDefault="0090458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E719C8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ind w:left="16" w:right="86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Wykonawca gwarantuje, że wyżej wyspecyfikowane </w:t>
            </w: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lastRenderedPageBreak/>
              <w:t>urządzenie jest kompletne i będzie gotowe do użytkowania bez żadnych dodatkowych zakupów i inwestycji</w:t>
            </w:r>
          </w:p>
        </w:tc>
        <w:tc>
          <w:tcPr>
            <w:tcW w:w="1415" w:type="dxa"/>
            <w:vAlign w:val="center"/>
          </w:tcPr>
          <w:p w:rsidR="00E719C8" w:rsidRPr="00E719C8" w:rsidRDefault="00855BB0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E719C8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ind w:left="16" w:right="86"/>
              <w:rPr>
                <w:rFonts w:ascii="Asap" w:hAnsi="Asap" w:cs="Arial"/>
                <w:spacing w:val="-4"/>
                <w:kern w:val="2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Instrukcja obsługi w języku polskim  dostarczona będzie  w momencie dostawy</w:t>
            </w:r>
          </w:p>
        </w:tc>
        <w:tc>
          <w:tcPr>
            <w:tcW w:w="1415" w:type="dxa"/>
            <w:vAlign w:val="center"/>
          </w:tcPr>
          <w:p w:rsidR="00E719C8" w:rsidRPr="00E719C8" w:rsidRDefault="00855BB0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E719C8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ind w:left="57" w:right="27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E719C8" w:rsidRPr="00E719C8" w:rsidRDefault="00E719C8" w:rsidP="00E719C8">
            <w:pPr>
              <w:numPr>
                <w:ilvl w:val="0"/>
                <w:numId w:val="1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E719C8" w:rsidRPr="00E719C8" w:rsidRDefault="00E719C8" w:rsidP="00E719C8">
            <w:pPr>
              <w:numPr>
                <w:ilvl w:val="0"/>
                <w:numId w:val="1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nazwa producenta,</w:t>
            </w:r>
          </w:p>
          <w:p w:rsidR="00E719C8" w:rsidRPr="00E719C8" w:rsidRDefault="00E719C8" w:rsidP="00E719C8">
            <w:pPr>
              <w:numPr>
                <w:ilvl w:val="0"/>
                <w:numId w:val="1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E719C8" w:rsidRPr="00E719C8" w:rsidRDefault="00E719C8" w:rsidP="00E719C8">
            <w:pPr>
              <w:numPr>
                <w:ilvl w:val="0"/>
                <w:numId w:val="1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E719C8" w:rsidRPr="00E719C8" w:rsidRDefault="00E719C8" w:rsidP="00E719C8">
            <w:pPr>
              <w:ind w:left="57" w:right="57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E719C8" w:rsidRPr="00E719C8" w:rsidRDefault="00E719C8" w:rsidP="00E719C8">
            <w:pPr>
              <w:numPr>
                <w:ilvl w:val="0"/>
                <w:numId w:val="1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E719C8" w:rsidRPr="00E719C8" w:rsidRDefault="00E719C8" w:rsidP="00E719C8">
            <w:pPr>
              <w:numPr>
                <w:ilvl w:val="0"/>
                <w:numId w:val="1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E719C8" w:rsidRPr="00E719C8" w:rsidRDefault="00E719C8" w:rsidP="00E719C8">
            <w:pPr>
              <w:numPr>
                <w:ilvl w:val="0"/>
                <w:numId w:val="1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415" w:type="dxa"/>
            <w:vAlign w:val="center"/>
          </w:tcPr>
          <w:p w:rsidR="00E719C8" w:rsidRPr="00E719C8" w:rsidRDefault="00855BB0" w:rsidP="001E78E7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252" w:type="dxa"/>
          </w:tcPr>
          <w:p w:rsidR="00E719C8" w:rsidRPr="00E719C8" w:rsidRDefault="00E719C8" w:rsidP="001E78E7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17450C">
            <w:pPr>
              <w:ind w:left="16" w:right="86" w:hanging="16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bCs/>
                <w:iCs/>
                <w:spacing w:val="-2"/>
                <w:sz w:val="18"/>
                <w:szCs w:val="18"/>
              </w:rPr>
              <w:t xml:space="preserve">Do oferty </w:t>
            </w:r>
            <w:r w:rsidRPr="00C92BA9">
              <w:rPr>
                <w:rFonts w:ascii="Asap" w:hAnsi="Asap" w:cs="Arial"/>
                <w:bCs/>
                <w:iCs/>
                <w:spacing w:val="-2"/>
                <w:sz w:val="18"/>
                <w:szCs w:val="18"/>
                <w:u w:val="single"/>
              </w:rPr>
              <w:t>dołączono</w:t>
            </w:r>
            <w:r w:rsidRPr="00E719C8">
              <w:rPr>
                <w:rFonts w:ascii="Asap" w:hAnsi="Asap" w:cs="Arial"/>
                <w:bCs/>
                <w:iCs/>
                <w:spacing w:val="-2"/>
                <w:sz w:val="18"/>
                <w:szCs w:val="18"/>
              </w:rPr>
              <w:t xml:space="preserve"> oryginalny folder producenta potwierdzający oferowane parametry oraz w przypadku oferowania sprzętu będącego wyrobem medycznym zgodnie z ustawą z dnia 20 maj</w:t>
            </w:r>
            <w:r w:rsidR="0017450C">
              <w:rPr>
                <w:rFonts w:ascii="Asap" w:hAnsi="Asap" w:cs="Arial"/>
                <w:bCs/>
                <w:iCs/>
                <w:spacing w:val="-2"/>
                <w:sz w:val="18"/>
                <w:szCs w:val="18"/>
              </w:rPr>
              <w:t>a 2010 r. o wyrobach medycznych d</w:t>
            </w:r>
            <w:r w:rsidRPr="00E719C8">
              <w:rPr>
                <w:rFonts w:ascii="Asap" w:hAnsi="Asap" w:cs="Arial"/>
                <w:bCs/>
                <w:iCs/>
                <w:spacing w:val="-2"/>
                <w:sz w:val="18"/>
                <w:szCs w:val="18"/>
              </w:rPr>
              <w:t>okumenty dopuszczające sprzęt medyczny do sprzedaży i użytkowania na terenie gospodarczym UE wraz z potwierdzeniem oznaczenia urządzenia znakiem CE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TAK</w:t>
            </w:r>
            <w:r w:rsidR="00C92BA9">
              <w:rPr>
                <w:rFonts w:ascii="Asap" w:hAnsi="Asap" w:cs="Arial"/>
                <w:sz w:val="18"/>
                <w:szCs w:val="18"/>
                <w:lang w:eastAsia="pl-PL"/>
              </w:rPr>
              <w:t>, załączyć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03589A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03589A">
              <w:rPr>
                <w:rFonts w:ascii="Asap" w:hAnsi="Asap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7C1" w:rsidRPr="0003589A" w:rsidRDefault="00E719C8" w:rsidP="00E719C8">
            <w:pPr>
              <w:ind w:left="16" w:right="86" w:hanging="16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03589A">
              <w:rPr>
                <w:rFonts w:ascii="Asap" w:hAnsi="Asap" w:cs="Arial"/>
                <w:spacing w:val="-4"/>
                <w:sz w:val="18"/>
                <w:szCs w:val="18"/>
              </w:rPr>
              <w:t xml:space="preserve">Szkolenie personelu medycznego użytkownika w zakresie eksploatacji i obsługi urządzenia zostało wliczone w cenę oferty. </w:t>
            </w:r>
          </w:p>
          <w:p w:rsidR="00E719C8" w:rsidRPr="0003589A" w:rsidRDefault="00E067C1" w:rsidP="00E067C1">
            <w:pPr>
              <w:ind w:left="16" w:right="86" w:hanging="16"/>
              <w:rPr>
                <w:rFonts w:ascii="Arial" w:hAnsi="Arial" w:cs="Arial"/>
                <w:sz w:val="18"/>
                <w:szCs w:val="18"/>
              </w:rPr>
            </w:pPr>
            <w:r w:rsidRPr="0003589A">
              <w:rPr>
                <w:rFonts w:ascii="Arial" w:hAnsi="Arial" w:cs="Arial"/>
                <w:sz w:val="18"/>
                <w:szCs w:val="18"/>
              </w:rPr>
              <w:t xml:space="preserve">Na szkolenie personelu Kupującego zostanie przeznaczony </w:t>
            </w:r>
            <w:r w:rsidR="00855BB0">
              <w:rPr>
                <w:rFonts w:ascii="Arial" w:hAnsi="Arial" w:cs="Arial"/>
                <w:sz w:val="18"/>
                <w:szCs w:val="18"/>
              </w:rPr>
              <w:t xml:space="preserve">czas </w:t>
            </w:r>
            <w:r w:rsidRPr="0003589A">
              <w:rPr>
                <w:rFonts w:ascii="Arial" w:hAnsi="Arial" w:cs="Arial"/>
                <w:sz w:val="18"/>
                <w:szCs w:val="18"/>
              </w:rPr>
              <w:t xml:space="preserve">niezbędny do objaśnienia wszystkich funkcji. </w:t>
            </w:r>
          </w:p>
          <w:p w:rsidR="00434664" w:rsidRPr="0003589A" w:rsidRDefault="00434664" w:rsidP="00434664">
            <w:pPr>
              <w:suppressAutoHyphens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3589A">
              <w:rPr>
                <w:rFonts w:ascii="Arial" w:hAnsi="Arial" w:cs="Arial"/>
                <w:sz w:val="18"/>
                <w:szCs w:val="18"/>
              </w:rPr>
              <w:t xml:space="preserve">Szkolenie personelu będzie przeprowadzone przez autoryzowany serwis producenta urządzenia. 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03589A">
              <w:rPr>
                <w:rFonts w:ascii="Asap" w:hAnsi="Asap" w:cs="Arial"/>
                <w:sz w:val="18"/>
                <w:szCs w:val="18"/>
                <w:lang w:eastAsia="pl-PL"/>
              </w:rPr>
              <w:t>TAK</w:t>
            </w:r>
            <w:r w:rsidR="00E067C1" w:rsidRPr="0003589A">
              <w:rPr>
                <w:rFonts w:ascii="Asap" w:hAnsi="Asap" w:cs="Arial"/>
                <w:sz w:val="18"/>
                <w:szCs w:val="18"/>
                <w:lang w:eastAsia="pl-PL"/>
              </w:rPr>
              <w:t>, podać</w:t>
            </w:r>
            <w:r w:rsidR="00E067C1">
              <w:rPr>
                <w:rFonts w:ascii="Asap" w:hAnsi="Asap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703155">
        <w:trPr>
          <w:trHeight w:val="255"/>
        </w:trPr>
        <w:tc>
          <w:tcPr>
            <w:tcW w:w="951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b/>
                <w:smallCaps/>
                <w:kern w:val="24"/>
                <w:sz w:val="18"/>
                <w:szCs w:val="18"/>
              </w:rPr>
              <w:t>Informacja o warunkach serwisu gwarancyjnego</w:t>
            </w: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52</w:t>
            </w:r>
            <w:r w:rsidR="00E719C8" w:rsidRPr="00E719C8">
              <w:rPr>
                <w:rFonts w:ascii="Asap" w:hAnsi="Asap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15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Okres gwarancji: </w:t>
            </w:r>
            <w:r w:rsidRPr="00E719C8">
              <w:rPr>
                <w:rFonts w:ascii="Asap" w:hAnsi="Asap" w:cs="Arial"/>
                <w:b/>
                <w:spacing w:val="-4"/>
                <w:sz w:val="18"/>
                <w:szCs w:val="18"/>
              </w:rPr>
              <w:t>minimum 24 miesięcy</w:t>
            </w: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 od daty podpisania protokołu zdawczo- odbiorczego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51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53</w:t>
            </w:r>
            <w:r w:rsidR="00E719C8" w:rsidRPr="00E719C8">
              <w:rPr>
                <w:rFonts w:ascii="Asap" w:hAnsi="Asap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15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Wykonawca zobowiązuje się do przeprowadzenia przeglądów serwisowych oferowanego sprzętu w okresie trwania gwarancji, które zapewnią jego prawidłowe funkcjonowanie. Przeglądy realizowane są zgodnych z zaleceniami producenta, przy czym Zamawiający wymaga, by pierwszy przegląd został dokonany maksymalnie po upływie roku od momentu zakupu. Następne przeglądy każdorazowo po upływie kolejnego roku. Koszt przeglądów  w okresie trwania gwarancji zastał wliczony w cenę oferty. </w:t>
            </w:r>
          </w:p>
          <w:p w:rsidR="00E719C8" w:rsidRPr="00E719C8" w:rsidRDefault="00E719C8" w:rsidP="00E719C8">
            <w:pPr>
              <w:shd w:val="clear" w:color="auto" w:fill="FFFFFF"/>
              <w:ind w:left="16" w:right="115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2"/>
                <w:sz w:val="18"/>
                <w:szCs w:val="18"/>
              </w:rPr>
              <w:t>Zamawiający wymaga, w przypadku gdy kolejny przegląd zgodnie z zaleceniami producenta wypada już poza okresem gwarancji, by Wykonawca przeprowadził taki przegląd przed upływem terminu gwarancji (przed upływem kolejnego, drugiego roku gwarancji).</w:t>
            </w: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opisać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480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54</w:t>
            </w:r>
            <w:r w:rsidR="00E719C8" w:rsidRPr="00E719C8">
              <w:rPr>
                <w:rFonts w:ascii="Asap" w:hAnsi="Asap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15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Siedziba serwisu - dokładny adres i nr telefonu. </w:t>
            </w:r>
          </w:p>
          <w:p w:rsidR="00E719C8" w:rsidRPr="00E719C8" w:rsidRDefault="00E719C8" w:rsidP="00E719C8">
            <w:pPr>
              <w:shd w:val="clear" w:color="auto" w:fill="FFFFFF"/>
              <w:ind w:left="16" w:right="115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Dane osoby odpowiedzialnej za serwisowanie sprzętu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55</w:t>
            </w:r>
            <w:r w:rsidR="00E719C8" w:rsidRPr="00E719C8">
              <w:rPr>
                <w:rFonts w:ascii="Asap" w:hAnsi="Asap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13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Obsługa serwisowa świadczona jest minimum </w:t>
            </w:r>
            <w:r w:rsidRPr="00E719C8">
              <w:rPr>
                <w:rFonts w:ascii="Asap" w:hAnsi="Asap" w:cs="Arial"/>
                <w:bCs/>
                <w:spacing w:val="-4"/>
                <w:sz w:val="18"/>
                <w:szCs w:val="18"/>
              </w:rPr>
              <w:t xml:space="preserve">5 dni </w:t>
            </w:r>
            <w:r w:rsidRPr="00E719C8">
              <w:rPr>
                <w:rFonts w:ascii="Asap" w:hAnsi="Asap" w:cs="Arial"/>
                <w:bCs/>
                <w:spacing w:val="-4"/>
                <w:sz w:val="18"/>
                <w:szCs w:val="18"/>
              </w:rPr>
              <w:br/>
              <w:t xml:space="preserve">w tygodniu </w:t>
            </w: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od poniedziałku do piątku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E719C8" w:rsidP="00C92BA9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5</w:t>
            </w:r>
            <w:r w:rsidR="00C92BA9">
              <w:rPr>
                <w:rFonts w:ascii="Asap" w:hAnsi="Asap" w:cs="Arial"/>
                <w:sz w:val="18"/>
                <w:szCs w:val="18"/>
                <w:lang w:eastAsia="pl-PL"/>
              </w:rPr>
              <w:t>6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13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Czas reakcji serwisu od chwili zgłoszenia awarii do momentu przyjazdu techników do Szpitala wynosi </w:t>
            </w: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br/>
              <w:t xml:space="preserve">do </w:t>
            </w:r>
            <w:r w:rsidRPr="00E719C8">
              <w:rPr>
                <w:rFonts w:ascii="Asap" w:hAnsi="Asap" w:cs="Arial"/>
                <w:b/>
                <w:spacing w:val="-4"/>
                <w:sz w:val="18"/>
                <w:szCs w:val="18"/>
              </w:rPr>
              <w:t>48 godzin</w:t>
            </w: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 z pominięciem dni ustawowo wolnych od pracy. 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25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E719C8" w:rsidP="00C92BA9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5</w:t>
            </w:r>
            <w:r w:rsidR="00C92BA9">
              <w:rPr>
                <w:rFonts w:ascii="Asap" w:hAnsi="Asap" w:cs="Arial"/>
                <w:sz w:val="18"/>
                <w:szCs w:val="18"/>
                <w:lang w:eastAsia="pl-PL"/>
              </w:rPr>
              <w:t>7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13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Czas naprawy do 72 godz. z wyłączeniem dni ustawowo wolnych od pracy. </w:t>
            </w:r>
          </w:p>
          <w:p w:rsidR="00E719C8" w:rsidRPr="00E067C1" w:rsidRDefault="00E719C8" w:rsidP="00E719C8">
            <w:pPr>
              <w:shd w:val="clear" w:color="auto" w:fill="FFFFFF"/>
              <w:ind w:left="16" w:right="113"/>
              <w:rPr>
                <w:rFonts w:ascii="Asap" w:hAnsi="Asap" w:cs="Arial"/>
                <w:b/>
                <w:spacing w:val="-4"/>
                <w:sz w:val="18"/>
                <w:szCs w:val="18"/>
              </w:rPr>
            </w:pPr>
            <w:r w:rsidRPr="00E067C1">
              <w:rPr>
                <w:rFonts w:ascii="Asap" w:hAnsi="Asap" w:cs="Arial"/>
                <w:b/>
                <w:spacing w:val="-4"/>
                <w:sz w:val="18"/>
                <w:szCs w:val="18"/>
              </w:rPr>
              <w:t xml:space="preserve">W przypadku, gdy czas naprawy sprzętu trwa dłuższej niż 72 godziny od momentu zgłoszenia </w:t>
            </w:r>
            <w:r w:rsidRPr="00E067C1">
              <w:rPr>
                <w:rFonts w:ascii="Asap" w:hAnsi="Asap" w:cs="Arial"/>
                <w:b/>
                <w:spacing w:val="-4"/>
                <w:sz w:val="18"/>
                <w:szCs w:val="18"/>
              </w:rPr>
              <w:lastRenderedPageBreak/>
              <w:t>przez Zamawiającego Wykonawca zapewni Zamawiającemu sprzęt zastępczy o równorzędnych parametrach.</w:t>
            </w:r>
          </w:p>
          <w:p w:rsidR="00E719C8" w:rsidRPr="00E719C8" w:rsidRDefault="00E719C8" w:rsidP="00E719C8">
            <w:pPr>
              <w:shd w:val="clear" w:color="auto" w:fill="FFFFFF"/>
              <w:ind w:left="16" w:right="113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Jakiekolwiek wydłużenie czasu trwania naprawy gwarancyjnej tego samego elementu w serwisowanym urządzeniu poza terminem określonym powyżej  (tj. </w:t>
            </w:r>
            <w:r w:rsidRPr="00E719C8">
              <w:rPr>
                <w:rFonts w:ascii="Asap" w:hAnsi="Asap" w:cs="Arial"/>
                <w:b/>
                <w:spacing w:val="-4"/>
                <w:sz w:val="18"/>
                <w:szCs w:val="18"/>
              </w:rPr>
              <w:t>72 godz</w:t>
            </w: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.), niezależnie od przyczyn powoduje przedłużenie gwarancji o okres niesprawności urządzenia.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lastRenderedPageBreak/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opisać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49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19C8" w:rsidRPr="00E719C8" w:rsidRDefault="00E719C8" w:rsidP="00C92BA9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5</w:t>
            </w:r>
            <w:r w:rsidR="00C92BA9">
              <w:rPr>
                <w:rFonts w:ascii="Asap" w:hAnsi="Asap" w:cs="Arial"/>
                <w:sz w:val="18"/>
                <w:szCs w:val="18"/>
                <w:lang w:eastAsia="pl-PL"/>
              </w:rPr>
              <w:t>8</w:t>
            </w: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13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Odległość serwisu od siedziby Zamawiającego wynosi </w:t>
            </w:r>
          </w:p>
          <w:p w:rsidR="00E719C8" w:rsidRPr="00E719C8" w:rsidRDefault="00E719C8" w:rsidP="00E719C8">
            <w:pPr>
              <w:shd w:val="clear" w:color="auto" w:fill="FFFFFF"/>
              <w:ind w:left="16" w:right="113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w km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49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221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bCs/>
                <w:iCs/>
                <w:spacing w:val="-2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opisać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49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221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Dojazd techników/ serwisantów do siedziby Zamawiającego odbywa się na koszt Wykonawcy.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49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5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W okresie trwania gwarancji Wykonawca zobowiązuje się do załatwienia wszelkich formalności celnych, związanych z ewentualną wymianą urządzeń na nowe, jego wysyłką do naprawy gwarancyjnej i odbiorem lub jego importem we własnym zakresie - </w:t>
            </w:r>
            <w:r w:rsidRPr="00E719C8">
              <w:rPr>
                <w:rFonts w:ascii="Asap" w:hAnsi="Asap" w:cs="Arial"/>
                <w:b/>
                <w:bCs/>
                <w:spacing w:val="-4"/>
                <w:sz w:val="18"/>
                <w:szCs w:val="18"/>
              </w:rPr>
              <w:t>bez udziału zamawiającego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49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Autoryzowane punkty serwisowe na terenie Polski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C92BA9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  <w:r w:rsidR="00C92BA9">
              <w:rPr>
                <w:rFonts w:ascii="Asap" w:hAnsi="Asap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C92BA9" w:rsidRPr="00E719C8" w:rsidTr="00C92BA9">
        <w:trPr>
          <w:trHeight w:val="49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2BA9" w:rsidRPr="00E719C8" w:rsidRDefault="00C92BA9" w:rsidP="00BA0E40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BA9" w:rsidRPr="00E719C8" w:rsidRDefault="00C92BA9" w:rsidP="00BA0E40">
            <w:pPr>
              <w:shd w:val="clear" w:color="auto" w:fill="FFFFFF"/>
              <w:ind w:left="16" w:right="192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>Siedziba serwisu świadczącego usługi pogwarancyjne - firma, adres i nr telefonu</w:t>
            </w:r>
          </w:p>
        </w:tc>
        <w:tc>
          <w:tcPr>
            <w:tcW w:w="1415" w:type="dxa"/>
            <w:vAlign w:val="center"/>
          </w:tcPr>
          <w:p w:rsidR="00C92BA9" w:rsidRPr="00E719C8" w:rsidRDefault="00C92BA9" w:rsidP="00BA0E40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C92BA9" w:rsidRPr="00E719C8" w:rsidRDefault="00C92BA9" w:rsidP="00BA0E40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  <w:tr w:rsidR="00E719C8" w:rsidRPr="00E719C8" w:rsidTr="00C92BA9">
        <w:trPr>
          <w:trHeight w:val="49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9C8" w:rsidRPr="00E719C8" w:rsidRDefault="00C92BA9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>
              <w:rPr>
                <w:rFonts w:ascii="Asap" w:hAnsi="Asap" w:cs="Arial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4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9C8" w:rsidRPr="00E719C8" w:rsidRDefault="00E719C8" w:rsidP="00E719C8">
            <w:pPr>
              <w:shd w:val="clear" w:color="auto" w:fill="FFFFFF"/>
              <w:ind w:left="16" w:right="192"/>
              <w:rPr>
                <w:rFonts w:ascii="Asap" w:hAnsi="Asap" w:cs="Arial"/>
                <w:spacing w:val="-4"/>
                <w:sz w:val="18"/>
                <w:szCs w:val="18"/>
              </w:rPr>
            </w:pPr>
            <w:r w:rsidRPr="00E719C8">
              <w:rPr>
                <w:rFonts w:ascii="Asap" w:hAnsi="Asap" w:cs="Arial"/>
                <w:spacing w:val="-4"/>
                <w:sz w:val="18"/>
                <w:szCs w:val="18"/>
              </w:rPr>
              <w:t xml:space="preserve">Wykonawca gwarantuje </w:t>
            </w:r>
            <w:r w:rsidRPr="00E719C8">
              <w:rPr>
                <w:rFonts w:ascii="Asap" w:hAnsi="Asap" w:cs="Arial"/>
                <w:bCs/>
                <w:spacing w:val="-4"/>
                <w:sz w:val="18"/>
                <w:szCs w:val="18"/>
              </w:rPr>
              <w:t>dostępność części zamiennych przez okres co najmniej 10 lat oraz d</w:t>
            </w:r>
            <w:r w:rsidRPr="00E719C8">
              <w:rPr>
                <w:rFonts w:ascii="Asap" w:hAnsi="Asap" w:cs="Arial"/>
                <w:sz w:val="18"/>
                <w:szCs w:val="18"/>
              </w:rPr>
              <w:t>ostępność odpłatnego serwisu pogwarancyjnego przez okres min. 10 lat.</w:t>
            </w:r>
          </w:p>
        </w:tc>
        <w:tc>
          <w:tcPr>
            <w:tcW w:w="1415" w:type="dxa"/>
            <w:vAlign w:val="center"/>
          </w:tcPr>
          <w:p w:rsidR="00E719C8" w:rsidRPr="00E719C8" w:rsidRDefault="00223BB7" w:rsidP="00E719C8">
            <w:pPr>
              <w:jc w:val="center"/>
              <w:rPr>
                <w:rFonts w:ascii="Asap" w:hAnsi="Asap" w:cs="Arial"/>
                <w:sz w:val="18"/>
                <w:szCs w:val="18"/>
                <w:lang w:eastAsia="pl-PL"/>
              </w:rPr>
            </w:pPr>
            <w:r w:rsidRPr="00E719C8">
              <w:rPr>
                <w:rFonts w:ascii="Asap" w:hAnsi="Asap" w:cs="Arial"/>
                <w:sz w:val="18"/>
                <w:szCs w:val="18"/>
                <w:lang w:eastAsia="pl-PL"/>
              </w:rPr>
              <w:t xml:space="preserve">TAK, </w:t>
            </w:r>
            <w:r>
              <w:rPr>
                <w:rFonts w:ascii="Asap" w:hAnsi="Asap" w:cs="Arial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3252" w:type="dxa"/>
          </w:tcPr>
          <w:p w:rsidR="00E719C8" w:rsidRPr="00E719C8" w:rsidRDefault="00E719C8" w:rsidP="00E719C8">
            <w:pPr>
              <w:rPr>
                <w:rFonts w:ascii="Asap" w:hAnsi="Asap" w:cs="Arial"/>
                <w:sz w:val="18"/>
                <w:szCs w:val="18"/>
                <w:lang w:eastAsia="pl-PL"/>
              </w:rPr>
            </w:pPr>
          </w:p>
        </w:tc>
      </w:tr>
    </w:tbl>
    <w:p w:rsidR="00862418" w:rsidRPr="00803BBD" w:rsidRDefault="00862418" w:rsidP="00862418">
      <w:pPr>
        <w:pStyle w:val="Nagwek6"/>
        <w:ind w:left="720" w:hanging="720"/>
        <w:rPr>
          <w:rFonts w:ascii="Arial Narrow" w:hAnsi="Arial Narrow" w:cs="Arial"/>
          <w:sz w:val="18"/>
          <w:szCs w:val="18"/>
        </w:rPr>
      </w:pPr>
      <w:r>
        <w:rPr>
          <w:rFonts w:ascii="Asap" w:hAnsi="Asap"/>
          <w:sz w:val="18"/>
          <w:szCs w:val="18"/>
        </w:rPr>
        <w:br/>
      </w:r>
      <w:r>
        <w:rPr>
          <w:rFonts w:ascii="Asap" w:hAnsi="Asap"/>
          <w:sz w:val="18"/>
          <w:szCs w:val="18"/>
        </w:rPr>
        <w:br/>
      </w:r>
      <w:r w:rsidRPr="00803BBD">
        <w:rPr>
          <w:rFonts w:ascii="Arial Narrow" w:hAnsi="Arial Narrow" w:cs="Arial"/>
          <w:sz w:val="18"/>
          <w:szCs w:val="18"/>
        </w:rPr>
        <w:t xml:space="preserve">Uwaga: </w:t>
      </w:r>
      <w:r w:rsidRPr="00803BBD">
        <w:rPr>
          <w:rFonts w:ascii="Arial Narrow" w:hAnsi="Arial Narrow" w:cs="Arial"/>
          <w:sz w:val="18"/>
          <w:szCs w:val="18"/>
        </w:rPr>
        <w:tab/>
        <w:t>Nie wypełnienie którejkolwiek z rubryk w kolumnie tabeli „</w:t>
      </w:r>
      <w:r w:rsidR="00786505">
        <w:rPr>
          <w:rFonts w:ascii="Arial Narrow" w:hAnsi="Arial Narrow" w:cs="Arial"/>
          <w:sz w:val="18"/>
          <w:szCs w:val="18"/>
        </w:rPr>
        <w:t>Wartość / p</w:t>
      </w:r>
      <w:r w:rsidRPr="00803BBD">
        <w:rPr>
          <w:rFonts w:ascii="Arial Narrow" w:hAnsi="Arial Narrow" w:cs="Arial"/>
          <w:sz w:val="18"/>
          <w:szCs w:val="18"/>
        </w:rPr>
        <w:t>arametr oferowan</w:t>
      </w:r>
      <w:r w:rsidR="00786505">
        <w:rPr>
          <w:rFonts w:ascii="Arial Narrow" w:hAnsi="Arial Narrow" w:cs="Arial"/>
          <w:sz w:val="18"/>
          <w:szCs w:val="18"/>
        </w:rPr>
        <w:t>y</w:t>
      </w:r>
      <w:r w:rsidRPr="00803BBD">
        <w:rPr>
          <w:rFonts w:ascii="Arial Narrow" w:hAnsi="Arial Narrow" w:cs="Arial"/>
          <w:sz w:val="18"/>
          <w:szCs w:val="18"/>
        </w:rPr>
        <w:t xml:space="preserve">”, bądź nie spełnienie warunków granicznych będzie skutkować odrzuceniem oferty. </w:t>
      </w:r>
    </w:p>
    <w:p w:rsidR="00862418" w:rsidRPr="00803BBD" w:rsidRDefault="00862418" w:rsidP="00862418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 xml:space="preserve">Powyższe warunki graniczne stanowią wymagania odcinające. Nie spełnienie nawet jednego z w/w wymagań spowoduje odrzucenie oferty. Brak opisu będzie traktowany jako brak danego parametru w 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  <w:r w:rsidRPr="00803BBD">
        <w:rPr>
          <w:rFonts w:ascii="Arial Narrow" w:hAnsi="Arial Narrow" w:cs="Arial"/>
          <w:bCs/>
          <w:spacing w:val="-4"/>
          <w:sz w:val="18"/>
          <w:szCs w:val="18"/>
          <w:u w:val="single"/>
        </w:rPr>
        <w:t>Wszystkie podane parametry muszą być poparte prospektem firmowym, materiałami źródłowymi, poświadczeniami producenta w języku polskim lub w języku angielskim z tłumaczeniem na język polski odpowiednimi poświadczeniami pod rygorem odrzucenia oferty.</w:t>
      </w:r>
      <w:r w:rsidRPr="00803BBD">
        <w:rPr>
          <w:rFonts w:ascii="Arial Narrow" w:hAnsi="Arial Narrow" w:cs="Arial"/>
          <w:bCs/>
          <w:spacing w:val="-4"/>
          <w:sz w:val="18"/>
          <w:szCs w:val="18"/>
        </w:rPr>
        <w:t xml:space="preserve">  </w:t>
      </w:r>
    </w:p>
    <w:p w:rsidR="00862418" w:rsidRPr="00803BBD" w:rsidRDefault="00862418" w:rsidP="00862418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>Oświadczamy, że oferowane, powyżej wyspecyfikowane urządzenie jest kompletne i będzie gotowe do użytkowania bez żadnych dodatkowych zakupów i inwestycji (poza materiałami eksploatacyjnymi).</w:t>
      </w:r>
    </w:p>
    <w:p w:rsidR="00862418" w:rsidRPr="00803BBD" w:rsidRDefault="00862418" w:rsidP="00862418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862418" w:rsidRPr="00803BBD" w:rsidRDefault="00862418" w:rsidP="00862418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862418" w:rsidRPr="00803BBD" w:rsidRDefault="00862418" w:rsidP="00862418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862418" w:rsidRPr="00803BBD" w:rsidRDefault="00862418" w:rsidP="00862418">
      <w:pPr>
        <w:pStyle w:val="NormalTable1"/>
        <w:rPr>
          <w:rFonts w:ascii="Arial Narrow" w:hAnsi="Arial Narrow" w:cs="Arial"/>
          <w:sz w:val="18"/>
          <w:szCs w:val="18"/>
        </w:rPr>
      </w:pPr>
    </w:p>
    <w:p w:rsidR="00862418" w:rsidRPr="00803BBD" w:rsidRDefault="00862418" w:rsidP="00786505">
      <w:pPr>
        <w:pStyle w:val="NormalTable1"/>
        <w:ind w:left="5233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..........</w:t>
      </w:r>
      <w:r w:rsidR="00786505">
        <w:rPr>
          <w:rFonts w:ascii="Arial Narrow" w:hAnsi="Arial Narrow" w:cs="Arial"/>
          <w:sz w:val="18"/>
          <w:szCs w:val="18"/>
        </w:rPr>
        <w:t>......................</w:t>
      </w:r>
      <w:r w:rsidRPr="00803BBD">
        <w:rPr>
          <w:rFonts w:ascii="Arial Narrow" w:hAnsi="Arial Narrow" w:cs="Arial"/>
          <w:sz w:val="18"/>
          <w:szCs w:val="18"/>
        </w:rPr>
        <w:t>...............................................</w:t>
      </w:r>
    </w:p>
    <w:p w:rsidR="00862418" w:rsidRPr="00803BBD" w:rsidRDefault="00862418" w:rsidP="00786505">
      <w:pPr>
        <w:pStyle w:val="NormalTable1"/>
        <w:ind w:left="5954" w:hanging="720"/>
        <w:jc w:val="center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(podpis i pieczęć osoby uprawnionej</w:t>
      </w:r>
    </w:p>
    <w:p w:rsidR="00862418" w:rsidRPr="00803BBD" w:rsidRDefault="00862418" w:rsidP="00786505">
      <w:pPr>
        <w:ind w:left="5954" w:hanging="720"/>
        <w:jc w:val="center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do reprezentowania firmy)</w:t>
      </w:r>
    </w:p>
    <w:p w:rsidR="00862418" w:rsidRPr="00C200BB" w:rsidRDefault="00862418" w:rsidP="00862418">
      <w:pPr>
        <w:rPr>
          <w:rFonts w:ascii="Arial Narrow" w:hAnsi="Arial Narrow" w:cs="Arial"/>
          <w:sz w:val="18"/>
          <w:szCs w:val="18"/>
        </w:rPr>
      </w:pPr>
    </w:p>
    <w:p w:rsidR="002D203B" w:rsidRPr="00E719C8" w:rsidRDefault="002D203B" w:rsidP="00C0021F">
      <w:pPr>
        <w:rPr>
          <w:rFonts w:ascii="Asap" w:hAnsi="Asap"/>
          <w:sz w:val="18"/>
          <w:szCs w:val="18"/>
        </w:rPr>
      </w:pPr>
    </w:p>
    <w:sectPr w:rsidR="002D203B" w:rsidRPr="00E719C8" w:rsidSect="00150B47">
      <w:pgSz w:w="11906" w:h="16838"/>
      <w:pgMar w:top="8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7279"/>
    <w:multiLevelType w:val="hybridMultilevel"/>
    <w:tmpl w:val="D2E05EC4"/>
    <w:lvl w:ilvl="0" w:tplc="1C649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A6382AA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021F"/>
    <w:rsid w:val="0003589A"/>
    <w:rsid w:val="00150B47"/>
    <w:rsid w:val="0017450C"/>
    <w:rsid w:val="001E78E7"/>
    <w:rsid w:val="00223BB7"/>
    <w:rsid w:val="002D203B"/>
    <w:rsid w:val="0032448D"/>
    <w:rsid w:val="00390F42"/>
    <w:rsid w:val="00434664"/>
    <w:rsid w:val="004679EC"/>
    <w:rsid w:val="00772DFB"/>
    <w:rsid w:val="00786505"/>
    <w:rsid w:val="00855BB0"/>
    <w:rsid w:val="00862418"/>
    <w:rsid w:val="008D4F36"/>
    <w:rsid w:val="00904589"/>
    <w:rsid w:val="009C5F12"/>
    <w:rsid w:val="009C6DF1"/>
    <w:rsid w:val="009D475A"/>
    <w:rsid w:val="00C0021F"/>
    <w:rsid w:val="00C92BA9"/>
    <w:rsid w:val="00CC6962"/>
    <w:rsid w:val="00D353E6"/>
    <w:rsid w:val="00E067C1"/>
    <w:rsid w:val="00E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C22F-3B49-46A9-8722-8CC8B46C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21F"/>
    <w:pPr>
      <w:spacing w:after="0" w:line="240" w:lineRule="auto"/>
    </w:pPr>
    <w:rPr>
      <w:rFonts w:ascii="Calibri" w:hAnsi="Calibri" w:cs="Calibri"/>
    </w:rPr>
  </w:style>
  <w:style w:type="paragraph" w:styleId="Nagwek6">
    <w:name w:val="heading 6"/>
    <w:basedOn w:val="Normalny"/>
    <w:next w:val="Normalny"/>
    <w:link w:val="Nagwek6Znak"/>
    <w:qFormat/>
    <w:rsid w:val="00862418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1">
    <w:name w:val="Normal Table1"/>
    <w:rsid w:val="00150B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62418"/>
    <w:rPr>
      <w:rFonts w:ascii="Times New Roman" w:eastAsia="Times New Roman" w:hAnsi="Times New Roman" w:cs="Times New Roman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cp:keywords/>
  <dc:description/>
  <cp:lastModifiedBy>Karina Madej</cp:lastModifiedBy>
  <cp:revision>18</cp:revision>
  <cp:lastPrinted>2017-12-06T11:53:00Z</cp:lastPrinted>
  <dcterms:created xsi:type="dcterms:W3CDTF">2017-12-04T10:46:00Z</dcterms:created>
  <dcterms:modified xsi:type="dcterms:W3CDTF">2017-12-06T11:55:00Z</dcterms:modified>
</cp:coreProperties>
</file>